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E03" w:rsidRDefault="00A06E03" w:rsidP="00364BCF">
      <w:pPr>
        <w:pStyle w:val="Ttulo1"/>
        <w:ind w:left="0" w:firstLine="0"/>
        <w:rPr>
          <w:lang w:val="pt-BR"/>
        </w:rPr>
      </w:pPr>
    </w:p>
    <w:p w:rsidR="006572F7" w:rsidRPr="00D1626D" w:rsidRDefault="006572F7" w:rsidP="00364BCF">
      <w:pPr>
        <w:pStyle w:val="Ttulo1"/>
        <w:ind w:left="0" w:firstLine="0"/>
        <w:rPr>
          <w:b w:val="0"/>
          <w:bCs w:val="0"/>
          <w:lang w:val="pt-BR"/>
        </w:rPr>
      </w:pPr>
      <w:r w:rsidRPr="00D1626D">
        <w:rPr>
          <w:lang w:val="pt-BR"/>
        </w:rPr>
        <w:t>Parecer Técnico Conclusivo nº</w:t>
      </w:r>
      <w:r w:rsidR="005B28A1">
        <w:rPr>
          <w:lang w:val="pt-BR"/>
        </w:rPr>
        <w:t xml:space="preserve"> </w:t>
      </w:r>
      <w:r w:rsidR="009E1872">
        <w:rPr>
          <w:color w:val="FF0000"/>
          <w:lang w:val="pt-BR"/>
        </w:rPr>
        <w:t>01</w:t>
      </w:r>
      <w:r w:rsidRPr="00D1626D">
        <w:rPr>
          <w:lang w:val="pt-BR"/>
        </w:rPr>
        <w:t>/2015/CT</w:t>
      </w:r>
      <w:r w:rsidR="009E1872">
        <w:rPr>
          <w:lang w:val="pt-BR"/>
        </w:rPr>
        <w:t>POAR</w:t>
      </w:r>
      <w:r w:rsidRPr="00D1626D">
        <w:rPr>
          <w:lang w:val="pt-BR"/>
        </w:rPr>
        <w:t>/CNRH/MMA</w:t>
      </w:r>
    </w:p>
    <w:p w:rsidR="006572F7" w:rsidRPr="00D1626D" w:rsidRDefault="006572F7" w:rsidP="00364BCF">
      <w:pPr>
        <w:spacing w:before="8"/>
        <w:rPr>
          <w:rFonts w:ascii="Times New Roman" w:eastAsia="Times New Roman" w:hAnsi="Times New Roman" w:cs="Times New Roman"/>
          <w:b/>
          <w:bCs/>
          <w:sz w:val="29"/>
          <w:szCs w:val="29"/>
        </w:rPr>
      </w:pPr>
    </w:p>
    <w:tbl>
      <w:tblPr>
        <w:tblStyle w:val="TableNormal"/>
        <w:tblW w:w="8354" w:type="dxa"/>
        <w:tblInd w:w="265" w:type="dxa"/>
        <w:tblLayout w:type="fixed"/>
        <w:tblLook w:val="01E0"/>
      </w:tblPr>
      <w:tblGrid>
        <w:gridCol w:w="1235"/>
        <w:gridCol w:w="7119"/>
      </w:tblGrid>
      <w:tr w:rsidR="006572F7" w:rsidRPr="00865274" w:rsidTr="00DA764A">
        <w:trPr>
          <w:trHeight w:hRule="exact" w:val="1310"/>
        </w:trPr>
        <w:tc>
          <w:tcPr>
            <w:tcW w:w="1235" w:type="dxa"/>
            <w:tcBorders>
              <w:top w:val="nil"/>
              <w:left w:val="nil"/>
              <w:bottom w:val="nil"/>
              <w:right w:val="nil"/>
            </w:tcBorders>
          </w:tcPr>
          <w:p w:rsidR="006572F7" w:rsidRPr="00D1626D" w:rsidRDefault="006572F7" w:rsidP="00364BCF">
            <w:pPr>
              <w:pStyle w:val="TableParagraph"/>
              <w:spacing w:line="250" w:lineRule="exact"/>
              <w:rPr>
                <w:rFonts w:ascii="Times New Roman" w:eastAsia="Times New Roman" w:hAnsi="Times New Roman" w:cs="Times New Roman"/>
                <w:sz w:val="24"/>
                <w:szCs w:val="24"/>
                <w:lang w:val="pt-BR"/>
              </w:rPr>
            </w:pPr>
            <w:r w:rsidRPr="00D1626D">
              <w:rPr>
                <w:rFonts w:ascii="Times New Roman"/>
                <w:b/>
                <w:sz w:val="24"/>
                <w:lang w:val="pt-BR"/>
              </w:rPr>
              <w:t>Assunto:</w:t>
            </w:r>
          </w:p>
        </w:tc>
        <w:tc>
          <w:tcPr>
            <w:tcW w:w="7119" w:type="dxa"/>
            <w:tcBorders>
              <w:top w:val="nil"/>
              <w:left w:val="nil"/>
              <w:bottom w:val="nil"/>
              <w:right w:val="nil"/>
            </w:tcBorders>
          </w:tcPr>
          <w:p w:rsidR="009E1872" w:rsidRPr="009E1872" w:rsidRDefault="006572F7" w:rsidP="009E1872">
            <w:pPr>
              <w:pStyle w:val="Recuodecorpodetexto31"/>
              <w:tabs>
                <w:tab w:val="clear" w:pos="9420"/>
                <w:tab w:val="clear" w:pos="16508"/>
                <w:tab w:val="left" w:pos="10065"/>
                <w:tab w:val="left" w:pos="16901"/>
              </w:tabs>
              <w:spacing w:after="120" w:line="240" w:lineRule="exact"/>
              <w:ind w:left="0"/>
              <w:rPr>
                <w:rFonts w:eastAsia="Helvetica-Bold"/>
                <w:szCs w:val="24"/>
                <w:lang w:val="pt-BR"/>
              </w:rPr>
            </w:pPr>
            <w:r w:rsidRPr="009E1872">
              <w:rPr>
                <w:szCs w:val="24"/>
                <w:lang w:val="pt-BR"/>
              </w:rPr>
              <w:t xml:space="preserve">Proposta de Resolução que </w:t>
            </w:r>
            <w:r w:rsidR="009E1872">
              <w:rPr>
                <w:szCs w:val="24"/>
                <w:lang w:val="pt-BR"/>
              </w:rPr>
              <w:t>a</w:t>
            </w:r>
            <w:r w:rsidR="009E1872" w:rsidRPr="009E1872">
              <w:rPr>
                <w:szCs w:val="24"/>
                <w:lang w:val="pt-BR"/>
              </w:rPr>
              <w:t>prova os critérios para estabelecimento de acumulações, derivações, captações e lançamentos de pouca expressão, considerados insignificantes, para isenção da obrigatoriedade da outorga de direito de uso de recursos hídricos nos corpos d’água de domínio da União da Bacia Hidrográfica do Rio Verde Grande</w:t>
            </w:r>
            <w:r w:rsidR="009E1872" w:rsidRPr="009E1872">
              <w:rPr>
                <w:rFonts w:eastAsia="Helvetica-Bold"/>
                <w:szCs w:val="24"/>
                <w:lang w:val="pt-BR"/>
              </w:rPr>
              <w:t>.</w:t>
            </w:r>
          </w:p>
          <w:p w:rsidR="006572F7" w:rsidRPr="00D1626D" w:rsidRDefault="006572F7" w:rsidP="00364BCF">
            <w:pPr>
              <w:pStyle w:val="TableParagraph"/>
              <w:spacing w:line="244" w:lineRule="exact"/>
              <w:jc w:val="both"/>
              <w:rPr>
                <w:rFonts w:ascii="Times New Roman" w:eastAsia="Times New Roman" w:hAnsi="Times New Roman" w:cs="Times New Roman"/>
                <w:sz w:val="24"/>
                <w:szCs w:val="24"/>
                <w:lang w:val="pt-BR"/>
              </w:rPr>
            </w:pPr>
          </w:p>
        </w:tc>
      </w:tr>
    </w:tbl>
    <w:p w:rsidR="00ED0413" w:rsidRPr="00ED0413" w:rsidRDefault="00ED0413" w:rsidP="00364BCF">
      <w:pPr>
        <w:pStyle w:val="PargrafodaLista"/>
        <w:tabs>
          <w:tab w:val="left" w:pos="363"/>
        </w:tabs>
        <w:spacing w:before="127"/>
        <w:jc w:val="both"/>
        <w:rPr>
          <w:rFonts w:ascii="Times New Roman" w:eastAsia="Times New Roman" w:hAnsi="Times New Roman" w:cs="Times New Roman"/>
          <w:sz w:val="24"/>
          <w:szCs w:val="24"/>
          <w:lang w:val="pt-BR"/>
        </w:rPr>
      </w:pPr>
    </w:p>
    <w:p w:rsidR="006572F7" w:rsidRPr="00A06E03" w:rsidRDefault="006572F7" w:rsidP="00364BCF">
      <w:pPr>
        <w:pStyle w:val="PargrafodaLista"/>
        <w:numPr>
          <w:ilvl w:val="0"/>
          <w:numId w:val="1"/>
        </w:numPr>
        <w:tabs>
          <w:tab w:val="left" w:pos="363"/>
        </w:tabs>
        <w:spacing w:before="127"/>
        <w:ind w:left="0" w:firstLine="0"/>
        <w:jc w:val="both"/>
        <w:rPr>
          <w:rFonts w:ascii="Times New Roman" w:eastAsia="Times New Roman" w:hAnsi="Times New Roman" w:cs="Times New Roman"/>
          <w:sz w:val="24"/>
          <w:szCs w:val="24"/>
          <w:lang w:val="pt-BR"/>
        </w:rPr>
      </w:pPr>
      <w:r w:rsidRPr="00D1626D">
        <w:rPr>
          <w:rFonts w:ascii="Times New Roman" w:hAnsi="Times New Roman"/>
          <w:b/>
          <w:sz w:val="24"/>
          <w:lang w:val="pt-BR"/>
        </w:rPr>
        <w:t>Histórico</w:t>
      </w:r>
    </w:p>
    <w:p w:rsidR="00A06E03" w:rsidRPr="004F4605" w:rsidRDefault="00A06E03" w:rsidP="00364BCF">
      <w:pPr>
        <w:pStyle w:val="PargrafodaLista"/>
        <w:tabs>
          <w:tab w:val="left" w:pos="363"/>
        </w:tabs>
        <w:spacing w:before="127"/>
        <w:jc w:val="both"/>
        <w:rPr>
          <w:rFonts w:ascii="Times New Roman" w:eastAsia="Times New Roman" w:hAnsi="Times New Roman" w:cs="Times New Roman"/>
          <w:sz w:val="24"/>
          <w:szCs w:val="24"/>
          <w:lang w:val="pt-BR"/>
        </w:rPr>
      </w:pPr>
    </w:p>
    <w:p w:rsidR="00A06E03" w:rsidRPr="00EA2DFB" w:rsidRDefault="007056E6" w:rsidP="007056E6">
      <w:pPr>
        <w:pStyle w:val="PargrafodaLista"/>
        <w:numPr>
          <w:ilvl w:val="1"/>
          <w:numId w:val="1"/>
        </w:numPr>
        <w:tabs>
          <w:tab w:val="left" w:pos="567"/>
        </w:tabs>
        <w:spacing w:line="237" w:lineRule="auto"/>
        <w:ind w:left="284" w:firstLine="0"/>
        <w:jc w:val="both"/>
        <w:rPr>
          <w:rFonts w:ascii="Times New Roman" w:eastAsia="Times New Roman" w:hAnsi="Times New Roman" w:cs="Times New Roman"/>
          <w:color w:val="FF0000"/>
          <w:sz w:val="24"/>
          <w:szCs w:val="24"/>
          <w:lang w:val="pt-BR"/>
        </w:rPr>
      </w:pPr>
      <w:r>
        <w:rPr>
          <w:rFonts w:ascii="Times New Roman" w:eastAsia="Times New Roman" w:hAnsi="Times New Roman" w:cs="Times New Roman"/>
          <w:sz w:val="24"/>
          <w:szCs w:val="24"/>
          <w:lang w:val="pt-BR"/>
        </w:rPr>
        <w:t xml:space="preserve"> </w:t>
      </w:r>
      <w:r w:rsidR="00A06E03" w:rsidRPr="00EA2DFB">
        <w:rPr>
          <w:rFonts w:ascii="Times New Roman" w:eastAsia="Times New Roman" w:hAnsi="Times New Roman" w:cs="Times New Roman"/>
          <w:sz w:val="24"/>
          <w:szCs w:val="24"/>
          <w:lang w:val="pt-BR"/>
        </w:rPr>
        <w:t>A Secretaria Executiva do CNRH recebeu, no dia 28 de julho de 2015, Ofício nº</w:t>
      </w:r>
      <w:r w:rsidR="009E1872">
        <w:rPr>
          <w:rFonts w:ascii="Times New Roman" w:eastAsia="Times New Roman" w:hAnsi="Times New Roman" w:cs="Times New Roman"/>
          <w:sz w:val="24"/>
          <w:szCs w:val="24"/>
          <w:lang w:val="pt-BR"/>
        </w:rPr>
        <w:t xml:space="preserve"> 009/2015 CBH-VERDE GRANDE, de </w:t>
      </w:r>
      <w:r w:rsidR="00A06E03" w:rsidRPr="00EA2DFB">
        <w:rPr>
          <w:rFonts w:ascii="Times New Roman" w:eastAsia="Times New Roman" w:hAnsi="Times New Roman" w:cs="Times New Roman"/>
          <w:sz w:val="24"/>
          <w:szCs w:val="24"/>
          <w:lang w:val="pt-BR"/>
        </w:rPr>
        <w:t>5</w:t>
      </w:r>
      <w:r w:rsidR="00A06E03" w:rsidRPr="00D1626D">
        <w:rPr>
          <w:rFonts w:ascii="Times New Roman" w:eastAsia="Times New Roman" w:hAnsi="Times New Roman" w:cs="Times New Roman"/>
          <w:sz w:val="24"/>
          <w:szCs w:val="24"/>
          <w:lang w:val="pt-BR"/>
        </w:rPr>
        <w:t xml:space="preserve"> de </w:t>
      </w:r>
      <w:r w:rsidR="009E1872">
        <w:rPr>
          <w:rFonts w:ascii="Times New Roman" w:eastAsia="Times New Roman" w:hAnsi="Times New Roman" w:cs="Times New Roman"/>
          <w:sz w:val="24"/>
          <w:szCs w:val="24"/>
          <w:lang w:val="pt-BR"/>
        </w:rPr>
        <w:t>maio</w:t>
      </w:r>
      <w:r w:rsidR="00A06E03" w:rsidRPr="00D1626D">
        <w:rPr>
          <w:rFonts w:ascii="Times New Roman" w:eastAsia="Times New Roman" w:hAnsi="Times New Roman" w:cs="Times New Roman"/>
          <w:sz w:val="24"/>
          <w:szCs w:val="24"/>
          <w:lang w:val="pt-BR"/>
        </w:rPr>
        <w:t xml:space="preserve"> de 2015, encaminhando a Deliberação CBH-VERDE GRANDE n º 5</w:t>
      </w:r>
      <w:r w:rsidR="009E1872">
        <w:rPr>
          <w:rFonts w:ascii="Times New Roman" w:eastAsia="Times New Roman" w:hAnsi="Times New Roman" w:cs="Times New Roman"/>
          <w:sz w:val="24"/>
          <w:szCs w:val="24"/>
          <w:lang w:val="pt-BR"/>
        </w:rPr>
        <w:t>1</w:t>
      </w:r>
      <w:r w:rsidR="00A06E03">
        <w:rPr>
          <w:rFonts w:ascii="Times New Roman" w:eastAsia="Times New Roman" w:hAnsi="Times New Roman" w:cs="Times New Roman"/>
          <w:sz w:val="24"/>
          <w:szCs w:val="24"/>
          <w:lang w:val="pt-BR"/>
        </w:rPr>
        <w:t>, de 1</w:t>
      </w:r>
      <w:r w:rsidR="00A06E03" w:rsidRPr="00D1626D">
        <w:rPr>
          <w:rFonts w:ascii="Times New Roman" w:eastAsia="Times New Roman" w:hAnsi="Times New Roman" w:cs="Times New Roman"/>
          <w:sz w:val="24"/>
          <w:szCs w:val="24"/>
          <w:lang w:val="pt-BR"/>
        </w:rPr>
        <w:t>5 de</w:t>
      </w:r>
      <w:r w:rsidR="00364BCF">
        <w:rPr>
          <w:rFonts w:ascii="Times New Roman" w:eastAsia="Times New Roman" w:hAnsi="Times New Roman" w:cs="Times New Roman"/>
          <w:sz w:val="24"/>
          <w:szCs w:val="24"/>
          <w:lang w:val="pt-BR"/>
        </w:rPr>
        <w:t xml:space="preserve"> </w:t>
      </w:r>
      <w:r w:rsidR="00A06E03">
        <w:rPr>
          <w:rFonts w:ascii="Times New Roman" w:eastAsia="Times New Roman" w:hAnsi="Times New Roman" w:cs="Times New Roman"/>
          <w:sz w:val="24"/>
          <w:szCs w:val="24"/>
          <w:lang w:val="pt-BR"/>
        </w:rPr>
        <w:t>julho</w:t>
      </w:r>
      <w:r w:rsidR="00A06E03" w:rsidRPr="00D1626D">
        <w:rPr>
          <w:rFonts w:ascii="Times New Roman" w:eastAsia="Times New Roman" w:hAnsi="Times New Roman" w:cs="Times New Roman"/>
          <w:sz w:val="24"/>
          <w:szCs w:val="24"/>
          <w:lang w:val="pt-BR"/>
        </w:rPr>
        <w:t xml:space="preserve"> de 2015, que </w:t>
      </w:r>
      <w:r w:rsidR="00A06E03" w:rsidRPr="009E1872">
        <w:rPr>
          <w:rFonts w:ascii="Times New Roman" w:eastAsia="Times New Roman" w:hAnsi="Times New Roman" w:cs="Times New Roman"/>
          <w:i/>
          <w:sz w:val="24"/>
          <w:szCs w:val="24"/>
          <w:lang w:val="pt-BR"/>
        </w:rPr>
        <w:t>“</w:t>
      </w:r>
      <w:r w:rsidR="009E1872" w:rsidRPr="009E1872">
        <w:rPr>
          <w:rFonts w:ascii="Times New Roman" w:eastAsia="Times New Roman" w:hAnsi="Times New Roman" w:cs="Times New Roman"/>
          <w:i/>
          <w:sz w:val="24"/>
          <w:szCs w:val="24"/>
          <w:lang w:val="pt-BR"/>
        </w:rPr>
        <w:t>propõe as acumulações, derivações, captações e lançamentos insignificantes para efeito de isenção da obrigatoriedade de outorga de direito de uso de recursos hídricos”</w:t>
      </w:r>
      <w:r w:rsidR="00A06E03" w:rsidRPr="009E1872">
        <w:rPr>
          <w:rFonts w:ascii="Times New Roman" w:eastAsia="Times New Roman" w:hAnsi="Times New Roman" w:cs="Times New Roman"/>
          <w:i/>
          <w:sz w:val="24"/>
          <w:szCs w:val="24"/>
          <w:lang w:val="pt-BR"/>
        </w:rPr>
        <w:t>.</w:t>
      </w:r>
    </w:p>
    <w:p w:rsidR="00A06E03" w:rsidRPr="00D1626D" w:rsidRDefault="00A06E03" w:rsidP="007056E6">
      <w:pPr>
        <w:pStyle w:val="PargrafodaLista"/>
        <w:tabs>
          <w:tab w:val="left" w:pos="586"/>
        </w:tabs>
        <w:spacing w:line="237" w:lineRule="auto"/>
        <w:ind w:left="284"/>
        <w:rPr>
          <w:rFonts w:ascii="Times New Roman" w:eastAsia="Times New Roman" w:hAnsi="Times New Roman" w:cs="Times New Roman"/>
          <w:color w:val="FF0000"/>
          <w:sz w:val="24"/>
          <w:szCs w:val="24"/>
          <w:lang w:val="pt-BR"/>
        </w:rPr>
      </w:pPr>
    </w:p>
    <w:p w:rsidR="00A06E03" w:rsidRDefault="007056E6" w:rsidP="007056E6">
      <w:pPr>
        <w:pStyle w:val="PargrafodaLista"/>
        <w:numPr>
          <w:ilvl w:val="1"/>
          <w:numId w:val="1"/>
        </w:numPr>
        <w:tabs>
          <w:tab w:val="left" w:pos="567"/>
        </w:tabs>
        <w:ind w:left="284" w:firstLine="0"/>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xml:space="preserve"> </w:t>
      </w:r>
      <w:r w:rsidR="00A06E03" w:rsidRPr="00D1626D">
        <w:rPr>
          <w:rFonts w:ascii="Times New Roman" w:eastAsia="Times New Roman" w:hAnsi="Times New Roman" w:cs="Times New Roman"/>
          <w:sz w:val="24"/>
          <w:szCs w:val="24"/>
          <w:lang w:val="pt-BR"/>
        </w:rPr>
        <w:t>Em 31 de julho de 2015, foi enviado pela Secretaria Executiva do CNRH o Ofício nº 08/2015/CNRH/SRHU/MMA, solicitando a elaboração de Nota Técnica pela Agência Nacional de Águas, conforme o inciso VI, art. 4º, da Lei 9.984, de 17 de julho de 2000, que atribui competência à ANA para “</w:t>
      </w:r>
      <w:r w:rsidR="00A06E03" w:rsidRPr="00364BCF">
        <w:rPr>
          <w:rFonts w:ascii="Times New Roman" w:eastAsia="Times New Roman" w:hAnsi="Times New Roman" w:cs="Times New Roman"/>
          <w:i/>
          <w:sz w:val="24"/>
          <w:szCs w:val="24"/>
          <w:lang w:val="pt-BR"/>
        </w:rPr>
        <w:t>elaborar estudos técnicos para subsidiar a definição, pelo Conselho Nacional de Recurso Hídricos, dos valores a serem cobrados pelo uso de recursos hídricos de domínio da União, com base nos mecanismos e quantitativos sugeridos pelos Comitês de Bacia</w:t>
      </w:r>
      <w:r w:rsidR="00364BCF">
        <w:rPr>
          <w:rFonts w:ascii="Times New Roman" w:eastAsia="Times New Roman" w:hAnsi="Times New Roman" w:cs="Times New Roman"/>
          <w:i/>
          <w:sz w:val="24"/>
          <w:szCs w:val="24"/>
          <w:lang w:val="pt-BR"/>
        </w:rPr>
        <w:t xml:space="preserve"> </w:t>
      </w:r>
      <w:r w:rsidR="00A06E03" w:rsidRPr="00364BCF">
        <w:rPr>
          <w:rFonts w:ascii="Times New Roman" w:eastAsia="Times New Roman" w:hAnsi="Times New Roman" w:cs="Times New Roman"/>
          <w:i/>
          <w:sz w:val="24"/>
          <w:szCs w:val="24"/>
          <w:lang w:val="pt-BR"/>
        </w:rPr>
        <w:t>Hidrográfica</w:t>
      </w:r>
      <w:r w:rsidR="00A06E03" w:rsidRPr="00D1626D">
        <w:rPr>
          <w:rFonts w:ascii="Times New Roman" w:eastAsia="Times New Roman" w:hAnsi="Times New Roman" w:cs="Times New Roman"/>
          <w:sz w:val="24"/>
          <w:szCs w:val="24"/>
          <w:lang w:val="pt-BR"/>
        </w:rPr>
        <w:t>”.</w:t>
      </w:r>
    </w:p>
    <w:p w:rsidR="00364BCF" w:rsidRDefault="00364BCF" w:rsidP="007056E6">
      <w:pPr>
        <w:pStyle w:val="PargrafodaLista"/>
        <w:tabs>
          <w:tab w:val="left" w:pos="636"/>
        </w:tabs>
        <w:ind w:left="284"/>
        <w:jc w:val="both"/>
        <w:rPr>
          <w:rFonts w:ascii="Times New Roman" w:eastAsia="Times New Roman" w:hAnsi="Times New Roman" w:cs="Times New Roman"/>
          <w:sz w:val="24"/>
          <w:szCs w:val="24"/>
          <w:lang w:val="pt-BR"/>
        </w:rPr>
      </w:pPr>
    </w:p>
    <w:p w:rsidR="006572F7" w:rsidRPr="00DA764A" w:rsidRDefault="007056E6" w:rsidP="00364BCF">
      <w:pPr>
        <w:pStyle w:val="PargrafodaLista"/>
        <w:numPr>
          <w:ilvl w:val="1"/>
          <w:numId w:val="1"/>
        </w:numPr>
        <w:tabs>
          <w:tab w:val="left" w:pos="566"/>
        </w:tabs>
        <w:spacing w:before="10"/>
        <w:ind w:left="284" w:firstLine="0"/>
        <w:jc w:val="both"/>
        <w:rPr>
          <w:rFonts w:ascii="Times New Roman" w:eastAsia="Times New Roman" w:hAnsi="Times New Roman" w:cs="Times New Roman"/>
          <w:b/>
          <w:bCs/>
          <w:sz w:val="20"/>
          <w:szCs w:val="20"/>
          <w:lang w:val="pt-BR"/>
        </w:rPr>
      </w:pPr>
      <w:r w:rsidRPr="00DA764A">
        <w:rPr>
          <w:rFonts w:ascii="Times New Roman" w:eastAsia="Times New Roman" w:hAnsi="Times New Roman" w:cs="Times New Roman"/>
          <w:sz w:val="24"/>
          <w:szCs w:val="24"/>
          <w:lang w:val="pt-BR"/>
        </w:rPr>
        <w:t xml:space="preserve"> </w:t>
      </w:r>
      <w:r w:rsidR="00A06E03" w:rsidRPr="00DA764A">
        <w:rPr>
          <w:rFonts w:ascii="Times New Roman" w:eastAsia="Times New Roman" w:hAnsi="Times New Roman" w:cs="Times New Roman"/>
          <w:sz w:val="24"/>
          <w:szCs w:val="24"/>
          <w:lang w:val="pt-BR"/>
        </w:rPr>
        <w:t>A Nota Técnica nº 06/2015/CSCOB/SAS, de 16 de setembro de 2015, foi encaminhada ao CNRH por meio do Ofício nº 328/2015/AA-ANA, de 18 de setembro de 2015</w:t>
      </w:r>
      <w:bookmarkStart w:id="0" w:name="_GoBack"/>
      <w:bookmarkEnd w:id="0"/>
      <w:r w:rsidR="00DA764A" w:rsidRPr="00DA764A">
        <w:rPr>
          <w:rFonts w:ascii="Times New Roman" w:eastAsia="Times New Roman" w:hAnsi="Times New Roman" w:cs="Times New Roman"/>
          <w:sz w:val="24"/>
          <w:szCs w:val="24"/>
          <w:lang w:val="pt-BR"/>
        </w:rPr>
        <w:t xml:space="preserve">. No entanto, a Nota Técnica fez referência a outras Deliberações do CBH-VERDE GRANDE, e não sobre a Deliberação nº 51/2015. Neste sentido, a Secretaria Executiva entrou em contato com a ANA que explicou a indisponibilidade de tempo para o envio da nota técnica dentro do prazo regimental para envio da documentação para a reunião da CTPOAR, e que faria uma explanação durante a reunião.  </w:t>
      </w:r>
    </w:p>
    <w:p w:rsidR="00DA764A" w:rsidRPr="00DA764A" w:rsidRDefault="00DA764A" w:rsidP="00DA764A">
      <w:pPr>
        <w:pStyle w:val="PargrafodaLista"/>
        <w:rPr>
          <w:rFonts w:ascii="Times New Roman" w:eastAsia="Times New Roman" w:hAnsi="Times New Roman" w:cs="Times New Roman"/>
          <w:b/>
          <w:bCs/>
          <w:sz w:val="20"/>
          <w:szCs w:val="20"/>
          <w:lang w:val="pt-BR"/>
        </w:rPr>
      </w:pPr>
    </w:p>
    <w:p w:rsidR="00364BCF" w:rsidRPr="00364BCF" w:rsidRDefault="006572F7" w:rsidP="00364BCF">
      <w:pPr>
        <w:pStyle w:val="Ttulo1"/>
        <w:numPr>
          <w:ilvl w:val="0"/>
          <w:numId w:val="1"/>
        </w:numPr>
        <w:tabs>
          <w:tab w:val="left" w:pos="363"/>
        </w:tabs>
        <w:ind w:left="0" w:firstLine="0"/>
        <w:jc w:val="both"/>
        <w:rPr>
          <w:b w:val="0"/>
          <w:bCs w:val="0"/>
          <w:lang w:val="pt-BR"/>
        </w:rPr>
      </w:pPr>
      <w:r w:rsidRPr="00D1626D">
        <w:rPr>
          <w:lang w:val="pt-BR"/>
        </w:rPr>
        <w:t>Análise</w:t>
      </w:r>
    </w:p>
    <w:p w:rsidR="00364BCF" w:rsidRPr="00364BCF" w:rsidRDefault="00364BCF" w:rsidP="00364BCF">
      <w:pPr>
        <w:pStyle w:val="Ttulo1"/>
        <w:tabs>
          <w:tab w:val="left" w:pos="363"/>
        </w:tabs>
        <w:ind w:left="0" w:firstLine="0"/>
        <w:jc w:val="both"/>
        <w:rPr>
          <w:b w:val="0"/>
          <w:bCs w:val="0"/>
          <w:lang w:val="pt-BR"/>
        </w:rPr>
      </w:pPr>
    </w:p>
    <w:p w:rsidR="001E3166" w:rsidRPr="001E3166" w:rsidRDefault="007056E6" w:rsidP="001E3166">
      <w:pPr>
        <w:pStyle w:val="Ttulo1"/>
        <w:numPr>
          <w:ilvl w:val="1"/>
          <w:numId w:val="1"/>
        </w:numPr>
        <w:tabs>
          <w:tab w:val="left" w:pos="567"/>
        </w:tabs>
        <w:ind w:left="284" w:firstLine="0"/>
        <w:jc w:val="both"/>
        <w:rPr>
          <w:rFonts w:eastAsiaTheme="minorHAnsi"/>
          <w:b w:val="0"/>
          <w:szCs w:val="22"/>
          <w:lang w:val="pt-BR"/>
        </w:rPr>
      </w:pPr>
      <w:r w:rsidRPr="00EA6E82">
        <w:rPr>
          <w:rFonts w:cs="Times New Roman"/>
          <w:b w:val="0"/>
          <w:lang w:val="pt-BR"/>
        </w:rPr>
        <w:t xml:space="preserve"> </w:t>
      </w:r>
      <w:r w:rsidR="00DA764A" w:rsidRPr="00EA6E82">
        <w:rPr>
          <w:rFonts w:cs="Times New Roman"/>
          <w:b w:val="0"/>
          <w:lang w:val="pt-BR"/>
        </w:rPr>
        <w:t>A matéria foi colocada na pauta da 107ª Reunião da CTPOAR, realizada nos dias 28 e 29 de setembro de 2015</w:t>
      </w:r>
      <w:r w:rsidR="00B47FE8" w:rsidRPr="00EA6E82">
        <w:rPr>
          <w:rFonts w:cs="Times New Roman"/>
          <w:b w:val="0"/>
          <w:lang w:val="pt-BR"/>
        </w:rPr>
        <w:t>.</w:t>
      </w:r>
      <w:r w:rsidR="00EA6E82" w:rsidRPr="00EA6E82">
        <w:rPr>
          <w:rFonts w:cs="Times New Roman"/>
          <w:b w:val="0"/>
          <w:lang w:val="pt-BR"/>
        </w:rPr>
        <w:t xml:space="preserve"> Inicialmente foi feita a leitura da Deliberação 51/2015, assim como dos trechos de resoluções mencionadas no texto. </w:t>
      </w:r>
      <w:r w:rsidR="001E3166">
        <w:rPr>
          <w:rFonts w:cs="Times New Roman"/>
          <w:b w:val="0"/>
          <w:lang w:val="pt-BR"/>
        </w:rPr>
        <w:t xml:space="preserve">A Deliberação faz menção a critérios já estabelecidos em resoluções da ANA e resoluções dos estados da Bahia e Minas Gerais. </w:t>
      </w:r>
    </w:p>
    <w:p w:rsidR="001E3166" w:rsidRPr="001E3166" w:rsidRDefault="001E3166" w:rsidP="001E3166">
      <w:pPr>
        <w:pStyle w:val="Ttulo1"/>
        <w:tabs>
          <w:tab w:val="left" w:pos="567"/>
        </w:tabs>
        <w:ind w:left="284" w:firstLine="0"/>
        <w:jc w:val="both"/>
        <w:rPr>
          <w:rFonts w:eastAsiaTheme="minorHAnsi"/>
          <w:b w:val="0"/>
          <w:szCs w:val="22"/>
          <w:lang w:val="pt-BR"/>
        </w:rPr>
      </w:pPr>
    </w:p>
    <w:p w:rsidR="001E3166" w:rsidRPr="001E3166" w:rsidRDefault="009E789F" w:rsidP="001E3166">
      <w:pPr>
        <w:pStyle w:val="Ttulo1"/>
        <w:numPr>
          <w:ilvl w:val="1"/>
          <w:numId w:val="1"/>
        </w:numPr>
        <w:tabs>
          <w:tab w:val="left" w:pos="567"/>
        </w:tabs>
        <w:ind w:left="284" w:firstLine="0"/>
        <w:jc w:val="both"/>
        <w:rPr>
          <w:rFonts w:eastAsiaTheme="minorHAnsi"/>
          <w:b w:val="0"/>
          <w:szCs w:val="22"/>
          <w:lang w:val="pt-BR"/>
        </w:rPr>
      </w:pPr>
      <w:r>
        <w:rPr>
          <w:rFonts w:cs="Times New Roman"/>
          <w:b w:val="0"/>
          <w:lang w:val="pt-BR"/>
        </w:rPr>
        <w:t xml:space="preserve"> </w:t>
      </w:r>
      <w:r w:rsidR="00EA6E82">
        <w:rPr>
          <w:rFonts w:cs="Times New Roman"/>
          <w:b w:val="0"/>
          <w:lang w:val="pt-BR"/>
        </w:rPr>
        <w:t xml:space="preserve">Quanto aos usos </w:t>
      </w:r>
      <w:r w:rsidR="001E3166">
        <w:rPr>
          <w:rFonts w:cs="Times New Roman"/>
          <w:b w:val="0"/>
          <w:lang w:val="pt-BR"/>
        </w:rPr>
        <w:t xml:space="preserve">de recursos hídricos de domínio da União, foram analisados os critérios estabelecidos no Título I da Resolução ANA nº 1.175, de 16 de setembro de </w:t>
      </w:r>
      <w:r w:rsidR="001E3166">
        <w:rPr>
          <w:rFonts w:cs="Times New Roman"/>
          <w:b w:val="0"/>
          <w:lang w:val="pt-BR"/>
        </w:rPr>
        <w:lastRenderedPageBreak/>
        <w:t>2013, assim como o §2º do art. 6º da Resolução ANA nº 031, de 04 de fevereir</w:t>
      </w:r>
      <w:r w:rsidR="00634FC3">
        <w:rPr>
          <w:rFonts w:cs="Times New Roman"/>
          <w:b w:val="0"/>
          <w:lang w:val="pt-BR"/>
        </w:rPr>
        <w:t>o de 2004, ambos mencionados no art. 1º da Deliberação 51/2015.</w:t>
      </w:r>
      <w:r w:rsidR="001E3166">
        <w:rPr>
          <w:rFonts w:cs="Times New Roman"/>
          <w:b w:val="0"/>
          <w:lang w:val="pt-BR"/>
        </w:rPr>
        <w:t xml:space="preserve">  </w:t>
      </w:r>
      <w:r w:rsidR="00155235">
        <w:rPr>
          <w:rFonts w:cs="Times New Roman"/>
          <w:b w:val="0"/>
          <w:lang w:val="pt-BR"/>
        </w:rPr>
        <w:t>Os referidos critérios foram apresentados pelo representante da ANA que esclareceu as questões que surgiram durante a leitura das normas.</w:t>
      </w:r>
    </w:p>
    <w:p w:rsidR="001E3166" w:rsidRPr="001E3166" w:rsidRDefault="001E3166" w:rsidP="001E3166">
      <w:pPr>
        <w:pStyle w:val="Ttulo1"/>
        <w:tabs>
          <w:tab w:val="left" w:pos="567"/>
        </w:tabs>
        <w:ind w:left="284" w:firstLine="0"/>
        <w:jc w:val="both"/>
        <w:rPr>
          <w:rFonts w:eastAsiaTheme="minorHAnsi"/>
          <w:b w:val="0"/>
          <w:szCs w:val="22"/>
          <w:lang w:val="pt-BR"/>
        </w:rPr>
      </w:pPr>
    </w:p>
    <w:p w:rsidR="001E3166" w:rsidRPr="009E789F" w:rsidRDefault="001E3166" w:rsidP="001E3166">
      <w:pPr>
        <w:pStyle w:val="Ttulo1"/>
        <w:numPr>
          <w:ilvl w:val="1"/>
          <w:numId w:val="1"/>
        </w:numPr>
        <w:tabs>
          <w:tab w:val="left" w:pos="567"/>
        </w:tabs>
        <w:ind w:left="284" w:firstLine="0"/>
        <w:jc w:val="both"/>
        <w:rPr>
          <w:rFonts w:eastAsiaTheme="minorHAnsi"/>
          <w:b w:val="0"/>
          <w:szCs w:val="22"/>
          <w:lang w:val="pt-BR"/>
        </w:rPr>
      </w:pPr>
      <w:r w:rsidRPr="009E789F">
        <w:rPr>
          <w:rFonts w:cs="Times New Roman"/>
          <w:b w:val="0"/>
          <w:lang w:val="pt-BR"/>
        </w:rPr>
        <w:t xml:space="preserve"> Quanto aos usos de recursos hídricos</w:t>
      </w:r>
      <w:r w:rsidR="00155235" w:rsidRPr="009E789F">
        <w:rPr>
          <w:rFonts w:cs="Times New Roman"/>
          <w:b w:val="0"/>
          <w:lang w:val="pt-BR"/>
        </w:rPr>
        <w:t xml:space="preserve"> de domínio dos Estados da Bahia e Minas Gerais</w:t>
      </w:r>
      <w:r w:rsidR="009E789F" w:rsidRPr="009E789F">
        <w:rPr>
          <w:rFonts w:cs="Times New Roman"/>
          <w:b w:val="0"/>
          <w:lang w:val="pt-BR"/>
        </w:rPr>
        <w:t xml:space="preserve">, conforme </w:t>
      </w:r>
      <w:r w:rsidRPr="009E789F">
        <w:rPr>
          <w:rFonts w:cs="Times New Roman"/>
          <w:b w:val="0"/>
          <w:lang w:val="pt-BR"/>
        </w:rPr>
        <w:t xml:space="preserve">os critérios </w:t>
      </w:r>
      <w:r w:rsidR="00634FC3" w:rsidRPr="009E789F">
        <w:rPr>
          <w:rFonts w:cs="Times New Roman"/>
          <w:b w:val="0"/>
          <w:lang w:val="pt-BR"/>
        </w:rPr>
        <w:t>dos usos de pouca expressão estabelecidos</w:t>
      </w:r>
      <w:r w:rsidR="009E789F" w:rsidRPr="009E789F">
        <w:rPr>
          <w:rFonts w:cs="Times New Roman"/>
          <w:b w:val="0"/>
          <w:lang w:val="pt-BR"/>
        </w:rPr>
        <w:t>, respectivamente,</w:t>
      </w:r>
      <w:r w:rsidR="00634FC3" w:rsidRPr="009E789F">
        <w:rPr>
          <w:rFonts w:cs="Times New Roman"/>
          <w:b w:val="0"/>
          <w:lang w:val="pt-BR"/>
        </w:rPr>
        <w:t xml:space="preserve"> na Resolução CONERH-BA n 96, de 25 de fevereiro de 2014, </w:t>
      </w:r>
      <w:r w:rsidR="009E789F" w:rsidRPr="009E789F">
        <w:rPr>
          <w:rFonts w:cs="Times New Roman"/>
          <w:b w:val="0"/>
          <w:lang w:val="pt-BR"/>
        </w:rPr>
        <w:t>e</w:t>
      </w:r>
      <w:r w:rsidR="00634FC3" w:rsidRPr="009E789F">
        <w:rPr>
          <w:rFonts w:cs="Times New Roman"/>
          <w:b w:val="0"/>
          <w:lang w:val="pt-BR"/>
        </w:rPr>
        <w:t xml:space="preserve"> na Deliberação Normativa CERH-MG nº 09, de 16 de junho de 2004, </w:t>
      </w:r>
      <w:r w:rsidR="009E789F">
        <w:rPr>
          <w:rFonts w:cs="Times New Roman"/>
          <w:b w:val="0"/>
          <w:lang w:val="pt-BR"/>
        </w:rPr>
        <w:t xml:space="preserve">os membros chegaram à conclusão que não cabe ao CNRH analisar questões de usos de recursos hídricos nos estados, e sim apenas sobre o descrito no art. 1º da Deliberação nº 51/2015. </w:t>
      </w:r>
    </w:p>
    <w:p w:rsidR="001E3166" w:rsidRPr="001E3166" w:rsidRDefault="001E3166" w:rsidP="001E3166">
      <w:pPr>
        <w:pStyle w:val="Ttulo1"/>
        <w:tabs>
          <w:tab w:val="left" w:pos="567"/>
        </w:tabs>
        <w:ind w:firstLine="0"/>
        <w:jc w:val="both"/>
        <w:rPr>
          <w:rFonts w:eastAsiaTheme="minorHAnsi"/>
          <w:b w:val="0"/>
          <w:szCs w:val="22"/>
          <w:lang w:val="pt-BR"/>
        </w:rPr>
      </w:pPr>
    </w:p>
    <w:p w:rsidR="006572F7" w:rsidRDefault="006572F7" w:rsidP="009E789F">
      <w:pPr>
        <w:pStyle w:val="Ttulo1"/>
        <w:numPr>
          <w:ilvl w:val="0"/>
          <w:numId w:val="1"/>
        </w:numPr>
        <w:tabs>
          <w:tab w:val="left" w:pos="363"/>
        </w:tabs>
        <w:ind w:left="0" w:firstLine="0"/>
        <w:jc w:val="both"/>
        <w:rPr>
          <w:lang w:val="pt-BR"/>
        </w:rPr>
      </w:pPr>
      <w:r w:rsidRPr="00D1626D">
        <w:rPr>
          <w:lang w:val="pt-BR"/>
        </w:rPr>
        <w:t>Conclusão</w:t>
      </w:r>
    </w:p>
    <w:p w:rsidR="009E789F" w:rsidRPr="009E789F" w:rsidRDefault="009E789F" w:rsidP="009E789F">
      <w:pPr>
        <w:pStyle w:val="Ttulo1"/>
        <w:tabs>
          <w:tab w:val="left" w:pos="363"/>
        </w:tabs>
        <w:ind w:left="0" w:firstLine="0"/>
        <w:jc w:val="both"/>
        <w:rPr>
          <w:lang w:val="pt-BR"/>
        </w:rPr>
      </w:pPr>
    </w:p>
    <w:p w:rsidR="006572F7" w:rsidRDefault="007056E6" w:rsidP="007056E6">
      <w:pPr>
        <w:pStyle w:val="Ttulo1"/>
        <w:numPr>
          <w:ilvl w:val="1"/>
          <w:numId w:val="1"/>
        </w:numPr>
        <w:tabs>
          <w:tab w:val="left" w:pos="567"/>
        </w:tabs>
        <w:ind w:left="284" w:firstLine="0"/>
        <w:jc w:val="both"/>
        <w:rPr>
          <w:rFonts w:cs="Times New Roman"/>
          <w:b w:val="0"/>
          <w:lang w:val="pt-BR"/>
        </w:rPr>
      </w:pPr>
      <w:r>
        <w:rPr>
          <w:rFonts w:cs="Times New Roman"/>
          <w:b w:val="0"/>
          <w:lang w:val="pt-BR"/>
        </w:rPr>
        <w:t xml:space="preserve"> </w:t>
      </w:r>
      <w:r w:rsidR="006572F7" w:rsidRPr="005B28A1">
        <w:rPr>
          <w:rFonts w:cs="Times New Roman"/>
          <w:b w:val="0"/>
          <w:lang w:val="pt-BR"/>
        </w:rPr>
        <w:t>Ao final da análise pela CT</w:t>
      </w:r>
      <w:r w:rsidR="00155235">
        <w:rPr>
          <w:rFonts w:cs="Times New Roman"/>
          <w:b w:val="0"/>
          <w:lang w:val="pt-BR"/>
        </w:rPr>
        <w:t>POAR</w:t>
      </w:r>
      <w:r w:rsidR="006572F7" w:rsidRPr="005B28A1">
        <w:rPr>
          <w:rFonts w:cs="Times New Roman"/>
          <w:b w:val="0"/>
          <w:lang w:val="pt-BR"/>
        </w:rPr>
        <w:t xml:space="preserve">, a matéria foi aprovada </w:t>
      </w:r>
      <w:r w:rsidR="00155235">
        <w:rPr>
          <w:rFonts w:cs="Times New Roman"/>
          <w:b w:val="0"/>
          <w:lang w:val="pt-BR"/>
        </w:rPr>
        <w:t>por unanimidade</w:t>
      </w:r>
      <w:r w:rsidR="006572F7" w:rsidRPr="005B28A1">
        <w:rPr>
          <w:rFonts w:cs="Times New Roman"/>
          <w:b w:val="0"/>
          <w:lang w:val="pt-BR"/>
        </w:rPr>
        <w:t xml:space="preserve"> conforme minuta anexa de Resolução </w:t>
      </w:r>
      <w:r w:rsidR="004F4605" w:rsidRPr="005B28A1">
        <w:rPr>
          <w:rFonts w:cs="Times New Roman"/>
          <w:b w:val="0"/>
          <w:lang w:val="pt-BR"/>
        </w:rPr>
        <w:t xml:space="preserve">elaborada pela secretaria executiva e </w:t>
      </w:r>
      <w:r w:rsidR="006572F7" w:rsidRPr="005B28A1">
        <w:rPr>
          <w:rFonts w:cs="Times New Roman"/>
          <w:b w:val="0"/>
          <w:lang w:val="pt-BR"/>
        </w:rPr>
        <w:t>encaminhada para análise da Câmara Técnica de Assuntos Legais e Institucionais –</w:t>
      </w:r>
      <w:r>
        <w:rPr>
          <w:rFonts w:cs="Times New Roman"/>
          <w:b w:val="0"/>
          <w:lang w:val="pt-BR"/>
        </w:rPr>
        <w:t xml:space="preserve"> </w:t>
      </w:r>
      <w:r w:rsidR="006572F7" w:rsidRPr="005B28A1">
        <w:rPr>
          <w:rFonts w:cs="Times New Roman"/>
          <w:b w:val="0"/>
          <w:lang w:val="pt-BR"/>
        </w:rPr>
        <w:t>CTIL.</w:t>
      </w:r>
    </w:p>
    <w:p w:rsidR="009E789F" w:rsidRPr="005B28A1" w:rsidRDefault="009E789F" w:rsidP="009E789F">
      <w:pPr>
        <w:pStyle w:val="Ttulo1"/>
        <w:tabs>
          <w:tab w:val="left" w:pos="567"/>
        </w:tabs>
        <w:ind w:left="284" w:firstLine="0"/>
        <w:jc w:val="both"/>
        <w:rPr>
          <w:rFonts w:cs="Times New Roman"/>
          <w:b w:val="0"/>
          <w:lang w:val="pt-BR"/>
        </w:rPr>
      </w:pPr>
    </w:p>
    <w:p w:rsidR="00364BCF" w:rsidRPr="005B28A1" w:rsidRDefault="007056E6" w:rsidP="007056E6">
      <w:pPr>
        <w:pStyle w:val="Ttulo1"/>
        <w:numPr>
          <w:ilvl w:val="1"/>
          <w:numId w:val="1"/>
        </w:numPr>
        <w:tabs>
          <w:tab w:val="left" w:pos="567"/>
        </w:tabs>
        <w:ind w:left="284" w:firstLine="0"/>
        <w:jc w:val="both"/>
        <w:rPr>
          <w:rFonts w:cs="Times New Roman"/>
          <w:b w:val="0"/>
          <w:lang w:val="pt-BR"/>
        </w:rPr>
      </w:pPr>
      <w:r>
        <w:rPr>
          <w:rFonts w:cs="Times New Roman"/>
          <w:b w:val="0"/>
          <w:lang w:val="pt-BR"/>
        </w:rPr>
        <w:t xml:space="preserve"> </w:t>
      </w:r>
      <w:r w:rsidR="00364BCF" w:rsidRPr="005B28A1">
        <w:rPr>
          <w:rFonts w:cs="Times New Roman"/>
          <w:b w:val="0"/>
          <w:lang w:val="pt-BR"/>
        </w:rPr>
        <w:t xml:space="preserve">Desta forma, a Câmara recomenda sua aprovação pelo Plenário do CNRH. </w:t>
      </w:r>
    </w:p>
    <w:p w:rsidR="00364BCF" w:rsidRPr="00D1626D" w:rsidRDefault="00364BCF" w:rsidP="00364BCF">
      <w:pPr>
        <w:pStyle w:val="PargrafodaLista"/>
        <w:tabs>
          <w:tab w:val="left" w:pos="552"/>
        </w:tabs>
        <w:spacing w:line="274" w:lineRule="exact"/>
        <w:ind w:left="122" w:right="337"/>
        <w:rPr>
          <w:rFonts w:ascii="Times New Roman" w:eastAsia="Times New Roman" w:hAnsi="Times New Roman" w:cs="Times New Roman"/>
          <w:sz w:val="24"/>
          <w:szCs w:val="24"/>
          <w:lang w:val="pt-BR"/>
        </w:rPr>
      </w:pPr>
    </w:p>
    <w:p w:rsidR="00364BCF" w:rsidRDefault="00364BCF" w:rsidP="00364BCF">
      <w:pPr>
        <w:pStyle w:val="PargrafodaLista"/>
        <w:tabs>
          <w:tab w:val="left" w:pos="542"/>
        </w:tabs>
        <w:spacing w:before="69" w:line="446" w:lineRule="auto"/>
        <w:ind w:left="542" w:right="1628"/>
        <w:rPr>
          <w:rFonts w:ascii="Times New Roman" w:eastAsia="Times New Roman" w:hAnsi="Times New Roman" w:cs="Times New Roman"/>
          <w:sz w:val="24"/>
          <w:szCs w:val="24"/>
          <w:lang w:val="pt-BR"/>
        </w:rPr>
      </w:pPr>
    </w:p>
    <w:p w:rsidR="00364BCF" w:rsidRDefault="00364BCF" w:rsidP="00364BCF">
      <w:pPr>
        <w:pStyle w:val="PargrafodaLista"/>
        <w:tabs>
          <w:tab w:val="left" w:pos="542"/>
        </w:tabs>
        <w:spacing w:before="69" w:line="446" w:lineRule="auto"/>
        <w:ind w:left="542" w:right="1628"/>
        <w:rPr>
          <w:rFonts w:ascii="Times New Roman" w:eastAsia="Times New Roman" w:hAnsi="Times New Roman" w:cs="Times New Roman"/>
          <w:sz w:val="24"/>
          <w:szCs w:val="24"/>
          <w:lang w:val="pt-BR"/>
        </w:rPr>
      </w:pPr>
      <w:r w:rsidRPr="00396F20">
        <w:rPr>
          <w:rFonts w:ascii="Times New Roman" w:eastAsia="Times New Roman" w:hAnsi="Times New Roman" w:cs="Times New Roman"/>
          <w:sz w:val="24"/>
          <w:szCs w:val="24"/>
          <w:lang w:val="pt-BR"/>
        </w:rPr>
        <w:t>Este é o</w:t>
      </w:r>
      <w:r>
        <w:rPr>
          <w:rFonts w:ascii="Times New Roman" w:eastAsia="Times New Roman" w:hAnsi="Times New Roman" w:cs="Times New Roman"/>
          <w:sz w:val="24"/>
          <w:szCs w:val="24"/>
          <w:lang w:val="pt-BR"/>
        </w:rPr>
        <w:t xml:space="preserve"> </w:t>
      </w:r>
      <w:r w:rsidRPr="00396F20">
        <w:rPr>
          <w:rFonts w:ascii="Times New Roman" w:eastAsia="Times New Roman" w:hAnsi="Times New Roman" w:cs="Times New Roman"/>
          <w:sz w:val="24"/>
          <w:szCs w:val="24"/>
          <w:lang w:val="pt-BR"/>
        </w:rPr>
        <w:t>parecer</w:t>
      </w:r>
    </w:p>
    <w:p w:rsidR="00364BCF" w:rsidRDefault="00364BCF" w:rsidP="00364BCF">
      <w:pPr>
        <w:pStyle w:val="Corpodetexto"/>
        <w:ind w:left="5664"/>
        <w:rPr>
          <w:lang w:val="pt-BR"/>
        </w:rPr>
      </w:pPr>
      <w:r w:rsidRPr="00D1626D">
        <w:rPr>
          <w:lang w:val="pt-BR"/>
        </w:rPr>
        <w:t xml:space="preserve">Em, </w:t>
      </w:r>
      <w:r w:rsidR="00155235" w:rsidRPr="00682575">
        <w:rPr>
          <w:color w:val="FF0000"/>
          <w:lang w:val="pt-BR"/>
        </w:rPr>
        <w:t>29</w:t>
      </w:r>
      <w:r w:rsidRPr="00682575">
        <w:rPr>
          <w:color w:val="FF0000"/>
          <w:lang w:val="pt-BR"/>
        </w:rPr>
        <w:t xml:space="preserve"> de setembro</w:t>
      </w:r>
      <w:r w:rsidRPr="00D1626D">
        <w:rPr>
          <w:lang w:val="pt-BR"/>
        </w:rPr>
        <w:t xml:space="preserve"> de</w:t>
      </w:r>
      <w:r w:rsidR="00155235">
        <w:rPr>
          <w:lang w:val="pt-BR"/>
        </w:rPr>
        <w:t xml:space="preserve"> </w:t>
      </w:r>
      <w:r w:rsidRPr="00D1626D">
        <w:rPr>
          <w:lang w:val="pt-BR"/>
        </w:rPr>
        <w:t>2015.</w:t>
      </w:r>
    </w:p>
    <w:p w:rsidR="00364BCF" w:rsidRDefault="00364BCF" w:rsidP="00364BCF">
      <w:pPr>
        <w:pStyle w:val="Corpodetexto"/>
        <w:ind w:left="6480"/>
        <w:rPr>
          <w:lang w:val="pt-BR"/>
        </w:rPr>
      </w:pPr>
    </w:p>
    <w:p w:rsidR="00364BCF" w:rsidRPr="00D1626D" w:rsidRDefault="00364BCF" w:rsidP="00364BCF">
      <w:pPr>
        <w:pStyle w:val="Corpodetexto"/>
        <w:ind w:left="6480"/>
        <w:rPr>
          <w:lang w:val="pt-BR"/>
        </w:rPr>
      </w:pPr>
    </w:p>
    <w:p w:rsidR="00364BCF" w:rsidRPr="00D1626D" w:rsidRDefault="00364BCF" w:rsidP="00364BCF">
      <w:pPr>
        <w:spacing w:before="2"/>
        <w:rPr>
          <w:rFonts w:ascii="Times New Roman" w:eastAsia="Times New Roman" w:hAnsi="Times New Roman" w:cs="Times New Roman"/>
          <w:sz w:val="9"/>
          <w:szCs w:val="9"/>
        </w:rPr>
      </w:pPr>
    </w:p>
    <w:p w:rsidR="00364BCF" w:rsidRDefault="00364BCF" w:rsidP="00364BCF"/>
    <w:sectPr w:rsidR="00364BCF" w:rsidSect="00364BCF">
      <w:headerReference w:type="default" r:id="rId7"/>
      <w:pgSz w:w="11906" w:h="16838"/>
      <w:pgMar w:top="2268" w:right="1701" w:bottom="1417" w:left="1701" w:header="567"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708B" w:rsidRDefault="0052708B" w:rsidP="00A06E03">
      <w:pPr>
        <w:spacing w:after="0" w:line="240" w:lineRule="auto"/>
      </w:pPr>
      <w:r>
        <w:separator/>
      </w:r>
    </w:p>
  </w:endnote>
  <w:endnote w:type="continuationSeparator" w:id="1">
    <w:p w:rsidR="0052708B" w:rsidRDefault="0052708B" w:rsidP="00A06E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Bold">
    <w:altName w:val="Times New Roman"/>
    <w:charset w:val="00"/>
    <w:family w:val="swiss"/>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708B" w:rsidRDefault="0052708B" w:rsidP="00A06E03">
      <w:pPr>
        <w:spacing w:after="0" w:line="240" w:lineRule="auto"/>
      </w:pPr>
      <w:r>
        <w:separator/>
      </w:r>
    </w:p>
  </w:footnote>
  <w:footnote w:type="continuationSeparator" w:id="1">
    <w:p w:rsidR="0052708B" w:rsidRDefault="0052708B" w:rsidP="00A06E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E03" w:rsidRDefault="00AE5E48" w:rsidP="00A06E03">
    <w:pPr>
      <w:spacing w:line="14" w:lineRule="auto"/>
      <w:rPr>
        <w:sz w:val="20"/>
        <w:szCs w:val="20"/>
      </w:rPr>
    </w:pPr>
    <w:r w:rsidRPr="00AE5E48">
      <w:rPr>
        <w:noProof/>
      </w:rPr>
      <w:pict>
        <v:group id="Group 2" o:spid="_x0000_s2049" style="position:absolute;margin-left:85pt;margin-top:28.4pt;width:454.8pt;height:78.4pt;z-index:-251657216;mso-position-horizontal-relative:page;mso-position-vertical-relative:page" coordorigin="1700,568" coordsize="9096,15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">
          <v:group id="Group 16" o:spid="_x0000_s2050" style="position:absolute;left:1702;top:570;width:1558;height:2" coordorigin="1702,570" coordsize="155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17" o:spid="_x0000_s2051" style="position:absolute;left:1702;top:570;width:1558;height:2;visibility:visible;mso-wrap-style:square;v-text-anchor:top" coordsize="15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wh4sMA&#10;AADaAAAADwAAAGRycy9kb3ducmV2LnhtbESPQUsDMRSE74L/ITzBm81Wu6VsmxYRBE+CtbQ9Pjav&#10;ydLNS9yku6u/vhEEj8PMfMOsNqNrRU9dbDwrmE4KEMS11w0bBbvP14cFiJiQNbaeScE3Rdisb29W&#10;WGk/8Af122REhnCsUIFNKVRSxtqSwzjxgTh7J985TFl2RuoOhwx3rXwsirl02HBesBjoxVJ93l6c&#10;gsNx/9Pb93D2pbksvuoyPA2mVOr+bnxegkg0pv/wX/tNK5jB75V8A+T6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wh4sMAAADaAAAADwAAAAAAAAAAAAAAAACYAgAAZHJzL2Rv&#10;d25yZXYueG1sUEsFBgAAAAAEAAQA9QAAAIgDAAAAAA==&#10;" path="m,l1558,e" filled="f" strokeweight=".12pt">
              <v:path arrowok="t" o:connecttype="custom" o:connectlocs="0,0;1558,0" o:connectangles="0,0"/>
            </v:shape>
          </v:group>
          <v:group id="Group 14" o:spid="_x0000_s2052" style="position:absolute;left:3262;top:570;width:7531;height:2" coordorigin="3262,570" coordsize="75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5" o:spid="_x0000_s2053" style="position:absolute;left:3262;top:570;width:7531;height:2;visibility:visible;mso-wrap-style:square;v-text-anchor:top" coordsize="75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hZYMQA&#10;AADaAAAADwAAAGRycy9kb3ducmV2LnhtbESPQWvCQBSE70L/w/IKvemmhUqNbkIoCIUWISYHj4/s&#10;M4lm38bs1qT++m6h4HGYmW+YTTqZTlxpcK1lBc+LCARxZXXLtYKy2M7fQDiPrLGzTAp+yEGaPMw2&#10;GGs7ck7Xva9FgLCLUUHjfR9L6aqGDLqF7YmDd7SDQR/kUEs94BjgppMvUbSUBlsOCw329N5Qdd5/&#10;GwWHYqza/FaWmcl2p+7rFT/H1UWpp8cpW4PwNPl7+L/9oRUs4e9Ku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YWWDEAAAA2gAAAA8AAAAAAAAAAAAAAAAAmAIAAGRycy9k&#10;b3ducmV2LnhtbFBLBQYAAAAABAAEAPUAAACJAwAAAAA=&#10;" path="m,l7530,e" filled="f" strokeweight=".12pt">
              <v:path arrowok="t" o:connecttype="custom" o:connectlocs="0,0;7530,0" o:connectangles="0,0"/>
            </v:shape>
          </v:group>
          <v:group id="Group 12" o:spid="_x0000_s2054" style="position:absolute;left:1701;top:569;width:2;height:1566" coordorigin="1701,569" coordsize="2,1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13" o:spid="_x0000_s2055" style="position:absolute;left:1701;top:569;width:2;height:1566;visibility:visible;mso-wrap-style:square;v-text-anchor:top" coordsize="2,15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8x9sAA&#10;AADaAAAADwAAAGRycy9kb3ducmV2LnhtbERP3WrCMBS+H/gO4QjezbQDx6hGUXGgeLOpD3Bsjk2x&#10;OSlJtNWnNxeDXX58/7NFbxtxJx9qxwrycQaCuHS65krB6fj9/gUiRGSNjWNS8KAAi/ngbYaFdh3/&#10;0v0QK5FCOBSowMTYFlKG0pDFMHYtceIuzluMCfpKao9dCreN/MiyT2mx5tRgsKW1ofJ6uFkF+93q&#10;Z++fx8ntYvLnucur1XqzVGo07JdTEJH6+C/+c2+1grQ1XUk3QM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P8x9sAAAADaAAAADwAAAAAAAAAAAAAAAACYAgAAZHJzL2Rvd25y&#10;ZXYueG1sUEsFBgAAAAAEAAQA9QAAAIUDAAAAAA==&#10;" path="m,l,1565e" filled="f" strokeweight=".12pt">
              <v:path arrowok="t" o:connecttype="custom" o:connectlocs="0,569;0,2134" o:connectangles="0,0"/>
            </v:shape>
          </v:group>
          <v:group id="Group 10" o:spid="_x0000_s2056" style="position:absolute;left:1702;top:2133;width:1558;height:2" coordorigin="1702,2133" coordsize="155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11" o:spid="_x0000_s2057" style="position:absolute;left:1702;top:2133;width:1558;height:2;visibility:visible;mso-wrap-style:square;v-text-anchor:top" coordsize="15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CscQA&#10;AADbAAAADwAAAGRycy9kb3ducmV2LnhtbESPQUsDMRCF70L/QxjBm82qrJRt0yKC4EmwivY4bMZk&#10;6WaSbtLd1V/vHARvM7w3732z2c2hVyMNuYts4GZZgSJuo+3YGXh/e7pegcoF2WIfmQx8U4bddnGx&#10;wcbGiV9p3BenJIRzgwZ8KanROreeAuZlTMSifcUhYJF1cNoOOEl46PVtVd3rgB1Lg8dEj57a4/4c&#10;DHwePn5G/5KOsXbn1amt093kamOuLueHNahCc/k3/10/W8EXevlFBt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0HQrHEAAAA2wAAAA8AAAAAAAAAAAAAAAAAmAIAAGRycy9k&#10;b3ducmV2LnhtbFBLBQYAAAAABAAEAPUAAACJAwAAAAA=&#10;" path="m,l1558,e" filled="f" strokeweight=".12pt">
              <v:path arrowok="t" o:connecttype="custom" o:connectlocs="0,0;1558,0" o:connectangles="0,0"/>
            </v:shape>
          </v:group>
          <v:group id="Group 8" o:spid="_x0000_s2058" style="position:absolute;left:3261;top:569;width:2;height:1566" coordorigin="3261,569" coordsize="2,1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9" o:spid="_x0000_s2059" style="position:absolute;left:3261;top:569;width:2;height:1566;visibility:visible;mso-wrap-style:square;v-text-anchor:top" coordsize="2,15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Fi/cMA&#10;AADbAAAADwAAAGRycy9kb3ducmV2LnhtbERPS2rDMBDdB3oHMYHuEtmBluBGDklooSWb5nOAqTW2&#10;TKyRkZTYzemrQqG7ebzvrNaj7cSNfGgdK8jnGQjiyumWGwXn09tsCSJEZI2dY1LwTQHW5cNkhYV2&#10;Ax/odoyNSCEcClRgYuwLKUNlyGKYu544cbXzFmOCvpHa45DCbScXWfYsLbacGgz2tDNUXY5Xq2D/&#10;sf3c+/vp6Vqb/P415M1297pR6nE6bl5ARBrjv/jP/a7T/AX8/pIOk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Fi/cMAAADbAAAADwAAAAAAAAAAAAAAAACYAgAAZHJzL2Rv&#10;d25yZXYueG1sUEsFBgAAAAAEAAQA9QAAAIgDAAAAAA==&#10;" path="m,l,1565e" filled="f" strokeweight=".12pt">
              <v:path arrowok="t" o:connecttype="custom" o:connectlocs="0,569;0,2134" o:connectangles="0,0"/>
            </v:shape>
          </v:group>
          <v:group id="Group 6" o:spid="_x0000_s2060" style="position:absolute;left:3262;top:2133;width:7531;height:2" coordorigin="3262,2133" coordsize="75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7" o:spid="_x0000_s2061" style="position:absolute;left:3262;top:2133;width:7531;height:2;visibility:visible;mso-wrap-style:square;v-text-anchor:top" coordsize="75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kjLsIA&#10;AADbAAAADwAAAGRycy9kb3ducmV2LnhtbERPTWvCQBC9C/0PyxR6042lSo2uEoRCoSJocuhxyI5J&#10;NDsbs1uT+utdQfA2j/c5i1VvanGh1lWWFYxHEQji3OqKCwVZ+jX8BOE8ssbaMin4Jwer5ctggbG2&#10;He/osveFCCHsYlRQet/EUrq8JINuZBviwB1sa9AH2BZSt9iFcFPL9yiaSoMVh4YSG1qXlJ/2f0bB&#10;b9rl1e6aZYlJtsd6M8GfbnZW6u21T+YgPPX+KX64v3WY/wH3X8IB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eSMuwgAAANsAAAAPAAAAAAAAAAAAAAAAAJgCAABkcnMvZG93&#10;bnJldi54bWxQSwUGAAAAAAQABAD1AAAAhwMAAAAA&#10;" path="m,l7530,e" filled="f" strokeweight=".12pt">
              <v:path arrowok="t" o:connecttype="custom" o:connectlocs="0,0;7530,0" o:connectangles="0,0"/>
            </v:shape>
          </v:group>
          <v:group id="Group 3" o:spid="_x0000_s2062" style="position:absolute;left:10794;top:569;width:2;height:1566" coordorigin="10794,569" coordsize="2,1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5" o:spid="_x0000_s2063" style="position:absolute;left:10794;top:569;width:2;height:1566;visibility:visible;mso-wrap-style:square;v-text-anchor:top" coordsize="2,15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pk/sIA&#10;AADbAAAADwAAAGRycy9kb3ducmV2LnhtbERP22oCMRB9F/oPYQq+aXYLFdkaRaWFii/ePmC6GTdL&#10;N5Mlie7q1xuh0Lc5nOvMFr1txJV8qB0ryMcZCOLS6ZorBafj12gKIkRkjY1jUnCjAIv5y2CGhXYd&#10;7+l6iJVIIRwKVGBibAspQ2nIYhi7ljhxZ+ctxgR9JbXHLoXbRr5l2URarDk1GGxpbaj8PVysgu1m&#10;tdv6+/H9cjb5/afLq9X6c6nU8LVffoCI1Md/8Z/7W6f5E3j+kg6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WmT+wgAAANsAAAAPAAAAAAAAAAAAAAAAAJgCAABkcnMvZG93&#10;bnJldi54bWxQSwUGAAAAAAQABAD1AAAAhwMAAAAA&#10;" path="m,l,1565e" filled="f" strokeweight=".12pt">
              <v:path arrowok="t" o:connecttype="custom" o:connectlocs="0,569;0,2134"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64" type="#_x0000_t75" style="position:absolute;left:1995;top:666;width:929;height:134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sgGhHDAAAA2wAAAA8AAABkcnMvZG93bnJldi54bWxEj91qAjEQhe8LvkMYwbuatWArq1H8QfBO&#10;qj7AuBmzu24mS5Kua5++KRR6N8M555szi1VvG9GRD5VjBZNxBoK4cLpio+By3r/OQISIrLFxTAqe&#10;FGC1HLwsMNfuwZ/UnaIRCcIhRwVljG0uZShKshjGriVO2s15izGt3kjt8ZHgtpFvWfYuLVacLpTY&#10;0rak4n76solyvG7NxdXdrjEFezOtN8fvWqnRsF/PQUTq47/5L33Qqf4H/P6SBpDL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yAaEcMAAADbAAAADwAAAAAAAAAAAAAAAACf&#10;AgAAZHJzL2Rvd25yZXYueG1sUEsFBgAAAAAEAAQA9wAAAI8DAAAAAA==&#10;">
              <v:imagedata r:id="rId1" o:title=""/>
            </v:shape>
          </v:group>
          <w10:wrap anchorx="page" anchory="page"/>
        </v:group>
      </w:pict>
    </w:r>
  </w:p>
  <w:p w:rsidR="00A06E03" w:rsidRDefault="00AE5E48">
    <w:pPr>
      <w:pStyle w:val="Cabealho"/>
    </w:pPr>
    <w:r>
      <w:rPr>
        <w:noProof/>
      </w:rPr>
      <w:pict>
        <v:shapetype id="_x0000_t202" coordsize="21600,21600" o:spt="202" path="m,l,21600r21600,l21600,xe">
          <v:stroke joinstyle="miter"/>
          <v:path gradientshapeok="t" o:connecttype="rect"/>
        </v:shapetype>
        <v:shape id="Text Box 1" o:spid="_x0000_s2065" type="#_x0000_t202" style="position:absolute;margin-left:186.75pt;margin-top:48.75pt;width:323.25pt;height:57.9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" filled="f" stroked="f">
          <v:textbox inset="0,0,0,0">
            <w:txbxContent>
              <w:p w:rsidR="009E1872" w:rsidRDefault="009E1872" w:rsidP="009E1872">
                <w:pPr>
                  <w:autoSpaceDE w:val="0"/>
                  <w:autoSpaceDN w:val="0"/>
                  <w:adjustRightInd w:val="0"/>
                  <w:spacing w:after="0" w:line="360" w:lineRule="auto"/>
                  <w:jc w:val="center"/>
                  <w:rPr>
                    <w:rFonts w:ascii="Arial" w:hAnsi="Arial" w:cs="Arial"/>
                    <w:b/>
                    <w:bCs/>
                    <w:sz w:val="20"/>
                    <w:szCs w:val="20"/>
                  </w:rPr>
                </w:pPr>
                <w:r>
                  <w:rPr>
                    <w:rFonts w:ascii="Arial" w:hAnsi="Arial" w:cs="Arial"/>
                    <w:b/>
                    <w:bCs/>
                    <w:sz w:val="20"/>
                    <w:szCs w:val="20"/>
                  </w:rPr>
                  <w:t>CONSELHO NACIONAL DE RECURSOS HÍDRICOS</w:t>
                </w:r>
              </w:p>
              <w:p w:rsidR="009E1872" w:rsidRDefault="009E1872" w:rsidP="009E1872">
                <w:pPr>
                  <w:autoSpaceDE w:val="0"/>
                  <w:autoSpaceDN w:val="0"/>
                  <w:adjustRightInd w:val="0"/>
                  <w:spacing w:after="0" w:line="360" w:lineRule="auto"/>
                  <w:jc w:val="center"/>
                  <w:rPr>
                    <w:rFonts w:ascii="Arial" w:hAnsi="Arial" w:cs="Arial"/>
                    <w:b/>
                    <w:bCs/>
                    <w:sz w:val="16"/>
                    <w:szCs w:val="16"/>
                  </w:rPr>
                </w:pPr>
                <w:r>
                  <w:rPr>
                    <w:rFonts w:ascii="Arial" w:hAnsi="Arial" w:cs="Arial"/>
                    <w:b/>
                    <w:bCs/>
                    <w:sz w:val="16"/>
                    <w:szCs w:val="16"/>
                  </w:rPr>
                  <w:t>MINISTÉRIO DO MEIO AMBIENTE</w:t>
                </w:r>
              </w:p>
              <w:p w:rsidR="00A06E03" w:rsidRPr="00F5263D" w:rsidRDefault="009E1872" w:rsidP="009E1872">
                <w:pPr>
                  <w:spacing w:after="0" w:line="360" w:lineRule="auto"/>
                  <w:ind w:left="8" w:right="5"/>
                  <w:jc w:val="center"/>
                  <w:rPr>
                    <w:rFonts w:ascii="Arial" w:eastAsia="Arial" w:hAnsi="Arial" w:cs="Arial"/>
                    <w:sz w:val="16"/>
                    <w:szCs w:val="16"/>
                  </w:rPr>
                </w:pPr>
                <w:r>
                  <w:rPr>
                    <w:rFonts w:ascii="Arial" w:hAnsi="Arial" w:cs="Arial"/>
                    <w:b/>
                    <w:bCs/>
                    <w:sz w:val="16"/>
                    <w:szCs w:val="16"/>
                  </w:rPr>
                  <w:t>SECRETARIA DE RECURSOS HÍDRICOS E AMBIENTE URBANO</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A18C7"/>
    <w:multiLevelType w:val="multilevel"/>
    <w:tmpl w:val="C55294D8"/>
    <w:lvl w:ilvl="0">
      <w:start w:val="1"/>
      <w:numFmt w:val="decimal"/>
      <w:lvlText w:val="%1."/>
      <w:lvlJc w:val="left"/>
      <w:pPr>
        <w:ind w:left="362" w:hanging="240"/>
      </w:pPr>
      <w:rPr>
        <w:rFonts w:ascii="Times New Roman" w:eastAsia="Times New Roman" w:hAnsi="Times New Roman" w:hint="default"/>
        <w:b/>
        <w:bCs/>
        <w:spacing w:val="-2"/>
        <w:w w:val="99"/>
        <w:sz w:val="24"/>
        <w:szCs w:val="24"/>
      </w:rPr>
    </w:lvl>
    <w:lvl w:ilvl="1">
      <w:start w:val="1"/>
      <w:numFmt w:val="decimal"/>
      <w:lvlText w:val="%1.%2."/>
      <w:lvlJc w:val="left"/>
      <w:pPr>
        <w:ind w:left="464" w:hanging="464"/>
      </w:pPr>
      <w:rPr>
        <w:rFonts w:ascii="Times New Roman" w:eastAsia="Times New Roman" w:hAnsi="Times New Roman" w:hint="default"/>
        <w:b/>
        <w:bCs/>
        <w:color w:val="auto"/>
        <w:spacing w:val="-23"/>
        <w:w w:val="99"/>
        <w:sz w:val="24"/>
        <w:szCs w:val="24"/>
      </w:rPr>
    </w:lvl>
    <w:lvl w:ilvl="2">
      <w:start w:val="1"/>
      <w:numFmt w:val="bullet"/>
      <w:lvlText w:val="•"/>
      <w:lvlJc w:val="left"/>
      <w:pPr>
        <w:ind w:left="1362" w:hanging="464"/>
      </w:pPr>
      <w:rPr>
        <w:rFonts w:hint="default"/>
      </w:rPr>
    </w:lvl>
    <w:lvl w:ilvl="3">
      <w:start w:val="1"/>
      <w:numFmt w:val="bullet"/>
      <w:lvlText w:val="•"/>
      <w:lvlJc w:val="left"/>
      <w:pPr>
        <w:ind w:left="2365" w:hanging="464"/>
      </w:pPr>
      <w:rPr>
        <w:rFonts w:hint="default"/>
      </w:rPr>
    </w:lvl>
    <w:lvl w:ilvl="4">
      <w:start w:val="1"/>
      <w:numFmt w:val="bullet"/>
      <w:lvlText w:val="•"/>
      <w:lvlJc w:val="left"/>
      <w:pPr>
        <w:ind w:left="3368" w:hanging="464"/>
      </w:pPr>
      <w:rPr>
        <w:rFonts w:hint="default"/>
      </w:rPr>
    </w:lvl>
    <w:lvl w:ilvl="5">
      <w:start w:val="1"/>
      <w:numFmt w:val="bullet"/>
      <w:lvlText w:val="•"/>
      <w:lvlJc w:val="left"/>
      <w:pPr>
        <w:ind w:left="4371" w:hanging="464"/>
      </w:pPr>
      <w:rPr>
        <w:rFonts w:hint="default"/>
      </w:rPr>
    </w:lvl>
    <w:lvl w:ilvl="6">
      <w:start w:val="1"/>
      <w:numFmt w:val="bullet"/>
      <w:lvlText w:val="•"/>
      <w:lvlJc w:val="left"/>
      <w:pPr>
        <w:ind w:left="5374" w:hanging="464"/>
      </w:pPr>
      <w:rPr>
        <w:rFonts w:hint="default"/>
      </w:rPr>
    </w:lvl>
    <w:lvl w:ilvl="7">
      <w:start w:val="1"/>
      <w:numFmt w:val="bullet"/>
      <w:lvlText w:val="•"/>
      <w:lvlJc w:val="left"/>
      <w:pPr>
        <w:ind w:left="6377" w:hanging="464"/>
      </w:pPr>
      <w:rPr>
        <w:rFonts w:hint="default"/>
      </w:rPr>
    </w:lvl>
    <w:lvl w:ilvl="8">
      <w:start w:val="1"/>
      <w:numFmt w:val="bullet"/>
      <w:lvlText w:val="•"/>
      <w:lvlJc w:val="left"/>
      <w:pPr>
        <w:ind w:left="7380" w:hanging="464"/>
      </w:pPr>
      <w:rPr>
        <w:rFonts w:hint="default"/>
      </w:rPr>
    </w:lvl>
  </w:abstractNum>
  <w:abstractNum w:abstractNumId="1">
    <w:nsid w:val="5AC33D59"/>
    <w:multiLevelType w:val="multilevel"/>
    <w:tmpl w:val="6E6A3562"/>
    <w:lvl w:ilvl="0">
      <w:start w:val="1"/>
      <w:numFmt w:val="decimal"/>
      <w:lvlText w:val="%1."/>
      <w:lvlJc w:val="left"/>
      <w:pPr>
        <w:ind w:left="362" w:hanging="240"/>
      </w:pPr>
      <w:rPr>
        <w:rFonts w:ascii="Times New Roman" w:eastAsia="Times New Roman" w:hAnsi="Times New Roman" w:hint="default"/>
        <w:b/>
        <w:bCs/>
        <w:spacing w:val="-2"/>
        <w:w w:val="99"/>
        <w:sz w:val="24"/>
        <w:szCs w:val="24"/>
      </w:rPr>
    </w:lvl>
    <w:lvl w:ilvl="1">
      <w:start w:val="1"/>
      <w:numFmt w:val="decimal"/>
      <w:lvlText w:val="%1.%2."/>
      <w:lvlJc w:val="left"/>
      <w:pPr>
        <w:ind w:left="122" w:hanging="464"/>
      </w:pPr>
      <w:rPr>
        <w:rFonts w:ascii="Times New Roman" w:eastAsia="Times New Roman" w:hAnsi="Times New Roman" w:hint="default"/>
        <w:b/>
        <w:bCs/>
        <w:spacing w:val="-23"/>
        <w:w w:val="99"/>
        <w:sz w:val="24"/>
        <w:szCs w:val="24"/>
      </w:rPr>
    </w:lvl>
    <w:lvl w:ilvl="2">
      <w:start w:val="1"/>
      <w:numFmt w:val="bullet"/>
      <w:lvlText w:val="•"/>
      <w:lvlJc w:val="left"/>
      <w:pPr>
        <w:ind w:left="1362" w:hanging="464"/>
      </w:pPr>
      <w:rPr>
        <w:rFonts w:hint="default"/>
      </w:rPr>
    </w:lvl>
    <w:lvl w:ilvl="3">
      <w:start w:val="1"/>
      <w:numFmt w:val="bullet"/>
      <w:lvlText w:val="•"/>
      <w:lvlJc w:val="left"/>
      <w:pPr>
        <w:ind w:left="2365" w:hanging="464"/>
      </w:pPr>
      <w:rPr>
        <w:rFonts w:hint="default"/>
      </w:rPr>
    </w:lvl>
    <w:lvl w:ilvl="4">
      <w:start w:val="1"/>
      <w:numFmt w:val="bullet"/>
      <w:lvlText w:val="•"/>
      <w:lvlJc w:val="left"/>
      <w:pPr>
        <w:ind w:left="3368" w:hanging="464"/>
      </w:pPr>
      <w:rPr>
        <w:rFonts w:hint="default"/>
      </w:rPr>
    </w:lvl>
    <w:lvl w:ilvl="5">
      <w:start w:val="1"/>
      <w:numFmt w:val="bullet"/>
      <w:lvlText w:val="•"/>
      <w:lvlJc w:val="left"/>
      <w:pPr>
        <w:ind w:left="4371" w:hanging="464"/>
      </w:pPr>
      <w:rPr>
        <w:rFonts w:hint="default"/>
      </w:rPr>
    </w:lvl>
    <w:lvl w:ilvl="6">
      <w:start w:val="1"/>
      <w:numFmt w:val="bullet"/>
      <w:lvlText w:val="•"/>
      <w:lvlJc w:val="left"/>
      <w:pPr>
        <w:ind w:left="5374" w:hanging="464"/>
      </w:pPr>
      <w:rPr>
        <w:rFonts w:hint="default"/>
      </w:rPr>
    </w:lvl>
    <w:lvl w:ilvl="7">
      <w:start w:val="1"/>
      <w:numFmt w:val="bullet"/>
      <w:lvlText w:val="•"/>
      <w:lvlJc w:val="left"/>
      <w:pPr>
        <w:ind w:left="6377" w:hanging="464"/>
      </w:pPr>
      <w:rPr>
        <w:rFonts w:hint="default"/>
      </w:rPr>
    </w:lvl>
    <w:lvl w:ilvl="8">
      <w:start w:val="1"/>
      <w:numFmt w:val="bullet"/>
      <w:lvlText w:val="•"/>
      <w:lvlJc w:val="left"/>
      <w:pPr>
        <w:ind w:left="7380" w:hanging="464"/>
      </w:pPr>
      <w:rPr>
        <w:rFonts w:hint="default"/>
      </w:rPr>
    </w:lvl>
  </w:abstractNum>
  <w:abstractNum w:abstractNumId="2">
    <w:nsid w:val="5E2D3E01"/>
    <w:multiLevelType w:val="hybridMultilevel"/>
    <w:tmpl w:val="8C226B46"/>
    <w:lvl w:ilvl="0" w:tplc="D01EA2AE">
      <w:start w:val="1"/>
      <w:numFmt w:val="upperRoman"/>
      <w:lvlText w:val="%1-"/>
      <w:lvlJc w:val="left"/>
      <w:pPr>
        <w:ind w:left="862" w:hanging="72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2290"/>
    <o:shapelayout v:ext="edit">
      <o:idmap v:ext="edit" data="2"/>
    </o:shapelayout>
  </w:hdrShapeDefaults>
  <w:footnotePr>
    <w:footnote w:id="0"/>
    <w:footnote w:id="1"/>
  </w:footnotePr>
  <w:endnotePr>
    <w:endnote w:id="0"/>
    <w:endnote w:id="1"/>
  </w:endnotePr>
  <w:compat>
    <w:useFELayout/>
  </w:compat>
  <w:rsids>
    <w:rsidRoot w:val="006572F7"/>
    <w:rsid w:val="000570BE"/>
    <w:rsid w:val="00072422"/>
    <w:rsid w:val="001108C3"/>
    <w:rsid w:val="001178D6"/>
    <w:rsid w:val="00155235"/>
    <w:rsid w:val="001E3166"/>
    <w:rsid w:val="00214547"/>
    <w:rsid w:val="00295602"/>
    <w:rsid w:val="002B3D29"/>
    <w:rsid w:val="00364BCF"/>
    <w:rsid w:val="004F4605"/>
    <w:rsid w:val="0052708B"/>
    <w:rsid w:val="005B28A1"/>
    <w:rsid w:val="00634FC3"/>
    <w:rsid w:val="006572F7"/>
    <w:rsid w:val="00682575"/>
    <w:rsid w:val="007056E6"/>
    <w:rsid w:val="00771B34"/>
    <w:rsid w:val="00782126"/>
    <w:rsid w:val="007A2865"/>
    <w:rsid w:val="00803620"/>
    <w:rsid w:val="0086235D"/>
    <w:rsid w:val="009E1872"/>
    <w:rsid w:val="009E789F"/>
    <w:rsid w:val="00A06E03"/>
    <w:rsid w:val="00A30153"/>
    <w:rsid w:val="00AE5E48"/>
    <w:rsid w:val="00AF214F"/>
    <w:rsid w:val="00B47FE8"/>
    <w:rsid w:val="00D67240"/>
    <w:rsid w:val="00DA764A"/>
    <w:rsid w:val="00EA6E82"/>
    <w:rsid w:val="00ED0413"/>
    <w:rsid w:val="00F574AC"/>
    <w:rsid w:val="00FB47D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35D"/>
  </w:style>
  <w:style w:type="paragraph" w:styleId="Ttulo1">
    <w:name w:val="heading 1"/>
    <w:basedOn w:val="Normal"/>
    <w:link w:val="Ttulo1Char"/>
    <w:uiPriority w:val="1"/>
    <w:qFormat/>
    <w:rsid w:val="006572F7"/>
    <w:pPr>
      <w:widowControl w:val="0"/>
      <w:spacing w:after="0" w:line="240" w:lineRule="auto"/>
      <w:ind w:left="362" w:hanging="240"/>
      <w:outlineLvl w:val="0"/>
    </w:pPr>
    <w:rPr>
      <w:rFonts w:ascii="Times New Roman" w:eastAsia="Times New Roman" w:hAnsi="Times New Roman"/>
      <w:b/>
      <w:bCs/>
      <w:sz w:val="24"/>
      <w:szCs w:val="24"/>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6572F7"/>
    <w:rPr>
      <w:rFonts w:ascii="Times New Roman" w:eastAsia="Times New Roman" w:hAnsi="Times New Roman"/>
      <w:b/>
      <w:bCs/>
      <w:sz w:val="24"/>
      <w:szCs w:val="24"/>
      <w:lang w:val="en-US" w:eastAsia="en-US"/>
    </w:rPr>
  </w:style>
  <w:style w:type="table" w:customStyle="1" w:styleId="TableNormal">
    <w:name w:val="Table Normal"/>
    <w:uiPriority w:val="2"/>
    <w:semiHidden/>
    <w:unhideWhenUsed/>
    <w:qFormat/>
    <w:rsid w:val="006572F7"/>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PargrafodaLista">
    <w:name w:val="List Paragraph"/>
    <w:basedOn w:val="Normal"/>
    <w:uiPriority w:val="1"/>
    <w:qFormat/>
    <w:rsid w:val="006572F7"/>
    <w:pPr>
      <w:widowControl w:val="0"/>
      <w:spacing w:after="0" w:line="240" w:lineRule="auto"/>
    </w:pPr>
    <w:rPr>
      <w:rFonts w:eastAsiaTheme="minorHAnsi"/>
      <w:lang w:val="en-US" w:eastAsia="en-US"/>
    </w:rPr>
  </w:style>
  <w:style w:type="paragraph" w:customStyle="1" w:styleId="TableParagraph">
    <w:name w:val="Table Paragraph"/>
    <w:basedOn w:val="Normal"/>
    <w:uiPriority w:val="1"/>
    <w:qFormat/>
    <w:rsid w:val="006572F7"/>
    <w:pPr>
      <w:widowControl w:val="0"/>
      <w:spacing w:after="0" w:line="240" w:lineRule="auto"/>
    </w:pPr>
    <w:rPr>
      <w:rFonts w:eastAsiaTheme="minorHAnsi"/>
      <w:lang w:val="en-US" w:eastAsia="en-US"/>
    </w:rPr>
  </w:style>
  <w:style w:type="paragraph" w:styleId="Cabealho">
    <w:name w:val="header"/>
    <w:basedOn w:val="Normal"/>
    <w:link w:val="CabealhoChar"/>
    <w:uiPriority w:val="99"/>
    <w:unhideWhenUsed/>
    <w:rsid w:val="00A06E0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06E03"/>
  </w:style>
  <w:style w:type="paragraph" w:styleId="Rodap">
    <w:name w:val="footer"/>
    <w:basedOn w:val="Normal"/>
    <w:link w:val="RodapChar"/>
    <w:uiPriority w:val="99"/>
    <w:unhideWhenUsed/>
    <w:rsid w:val="00A06E03"/>
    <w:pPr>
      <w:tabs>
        <w:tab w:val="center" w:pos="4252"/>
        <w:tab w:val="right" w:pos="8504"/>
      </w:tabs>
      <w:spacing w:after="0" w:line="240" w:lineRule="auto"/>
    </w:pPr>
  </w:style>
  <w:style w:type="character" w:customStyle="1" w:styleId="RodapChar">
    <w:name w:val="Rodapé Char"/>
    <w:basedOn w:val="Fontepargpadro"/>
    <w:link w:val="Rodap"/>
    <w:uiPriority w:val="99"/>
    <w:rsid w:val="00A06E03"/>
  </w:style>
  <w:style w:type="paragraph" w:styleId="Corpodetexto">
    <w:name w:val="Body Text"/>
    <w:basedOn w:val="Normal"/>
    <w:link w:val="CorpodetextoChar"/>
    <w:uiPriority w:val="1"/>
    <w:qFormat/>
    <w:rsid w:val="00364BCF"/>
    <w:pPr>
      <w:widowControl w:val="0"/>
      <w:spacing w:after="0" w:line="240" w:lineRule="auto"/>
      <w:ind w:left="122"/>
    </w:pPr>
    <w:rPr>
      <w:rFonts w:ascii="Times New Roman" w:eastAsia="Times New Roman" w:hAnsi="Times New Roman"/>
      <w:sz w:val="24"/>
      <w:szCs w:val="24"/>
      <w:lang w:val="en-US" w:eastAsia="en-US"/>
    </w:rPr>
  </w:style>
  <w:style w:type="character" w:customStyle="1" w:styleId="CorpodetextoChar">
    <w:name w:val="Corpo de texto Char"/>
    <w:basedOn w:val="Fontepargpadro"/>
    <w:link w:val="Corpodetexto"/>
    <w:uiPriority w:val="1"/>
    <w:rsid w:val="00364BCF"/>
    <w:rPr>
      <w:rFonts w:ascii="Times New Roman" w:eastAsia="Times New Roman" w:hAnsi="Times New Roman"/>
      <w:sz w:val="24"/>
      <w:szCs w:val="24"/>
      <w:lang w:val="en-US" w:eastAsia="en-US"/>
    </w:rPr>
  </w:style>
  <w:style w:type="paragraph" w:customStyle="1" w:styleId="Recuodecorpodetexto31">
    <w:name w:val="Recuo de corpo de texto 31"/>
    <w:basedOn w:val="Normal"/>
    <w:rsid w:val="009E1872"/>
    <w:pPr>
      <w:tabs>
        <w:tab w:val="left" w:pos="9420"/>
        <w:tab w:val="left" w:pos="16508"/>
      </w:tabs>
      <w:suppressAutoHyphens/>
      <w:spacing w:after="0" w:line="240" w:lineRule="auto"/>
      <w:ind w:left="4710"/>
      <w:jc w:val="both"/>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551</Words>
  <Characters>2978</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dc:creator>
  <cp:keywords/>
  <dc:description/>
  <cp:lastModifiedBy>06060527477</cp:lastModifiedBy>
  <cp:revision>6</cp:revision>
  <dcterms:created xsi:type="dcterms:W3CDTF">2015-10-08T19:06:00Z</dcterms:created>
  <dcterms:modified xsi:type="dcterms:W3CDTF">2015-10-09T19:18:00Z</dcterms:modified>
</cp:coreProperties>
</file>